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960D2" w14:textId="75947D39" w:rsidR="002F1A35" w:rsidRPr="000A04AC" w:rsidRDefault="002F1A35" w:rsidP="000A04AC">
      <w:pPr>
        <w:jc w:val="center"/>
        <w:rPr>
          <w:b/>
          <w:bCs/>
          <w:color w:val="2F5496" w:themeColor="accent1" w:themeShade="BF"/>
          <w:sz w:val="28"/>
          <w:szCs w:val="28"/>
        </w:rPr>
      </w:pPr>
      <w:r w:rsidRPr="000A04AC">
        <w:rPr>
          <w:b/>
          <w:bCs/>
          <w:color w:val="2F5496" w:themeColor="accent1" w:themeShade="BF"/>
          <w:sz w:val="28"/>
          <w:szCs w:val="28"/>
        </w:rPr>
        <w:t>THE NEW GENERATION</w:t>
      </w:r>
    </w:p>
    <w:p w14:paraId="2F872AB4" w14:textId="3E7BAC58" w:rsidR="002F1A35" w:rsidRPr="000A04AC" w:rsidRDefault="002F1A35" w:rsidP="000A04AC">
      <w:pPr>
        <w:jc w:val="center"/>
        <w:rPr>
          <w:color w:val="2F5496" w:themeColor="accent1" w:themeShade="BF"/>
        </w:rPr>
      </w:pPr>
      <w:r w:rsidRPr="000A04AC">
        <w:rPr>
          <w:color w:val="2F5496" w:themeColor="accent1" w:themeShade="BF"/>
        </w:rPr>
        <w:t>Fuchs A Terex Brand</w:t>
      </w:r>
      <w:r w:rsidR="00957E5D">
        <w:rPr>
          <w:color w:val="2F5496" w:themeColor="accent1" w:themeShade="BF"/>
        </w:rPr>
        <w:t xml:space="preserve"> </w:t>
      </w:r>
      <w:r w:rsidR="000A04AC" w:rsidRPr="000A04AC">
        <w:rPr>
          <w:color w:val="2F5496" w:themeColor="accent1" w:themeShade="BF"/>
        </w:rPr>
        <w:t>präsentiert</w:t>
      </w:r>
      <w:r w:rsidRPr="000A04AC">
        <w:rPr>
          <w:color w:val="2F5496" w:themeColor="accent1" w:themeShade="BF"/>
        </w:rPr>
        <w:t xml:space="preserve"> </w:t>
      </w:r>
      <w:r w:rsidR="002E25DC">
        <w:rPr>
          <w:color w:val="2F5496" w:themeColor="accent1" w:themeShade="BF"/>
        </w:rPr>
        <w:t>die neue G-Serie auf der Bauma</w:t>
      </w:r>
      <w:r w:rsidR="004C7CDA">
        <w:rPr>
          <w:color w:val="2F5496" w:themeColor="accent1" w:themeShade="BF"/>
        </w:rPr>
        <w:t xml:space="preserve"> 2025</w:t>
      </w:r>
      <w:r w:rsidR="002E25DC">
        <w:rPr>
          <w:color w:val="2F5496" w:themeColor="accent1" w:themeShade="BF"/>
        </w:rPr>
        <w:t xml:space="preserve"> in München.</w:t>
      </w:r>
    </w:p>
    <w:p w14:paraId="20BE00D8" w14:textId="77777777" w:rsidR="00557CFD" w:rsidRPr="002F1A35" w:rsidRDefault="00557CFD"/>
    <w:p w14:paraId="5BDECE22" w14:textId="4E8F063C" w:rsidR="002F1A35" w:rsidRDefault="00BA3679">
      <w:r>
        <w:t xml:space="preserve">FUCHS präsentiert die ersten Maschinenmodelle der neuen G-Serie auf der Bauma in München. </w:t>
      </w:r>
      <w:r w:rsidR="0012715C">
        <w:t>Die MHL340 zählt zu den internationalen Topmodellen im Recycling und im Schrottumschlag, die MHL350 zu einer der schnellsten und feinfühligsten Lademaschinen in ihrer Leistungsklasse. Mit der neuen Generation definiert Fuchs</w:t>
      </w:r>
      <w:r>
        <w:t xml:space="preserve"> nun</w:t>
      </w:r>
      <w:r w:rsidR="0012715C">
        <w:t xml:space="preserve"> die Maßstäbe im Bereich Fahrerkomfort und Effizienz komplett neu.</w:t>
      </w:r>
    </w:p>
    <w:p w14:paraId="59F8F6D6" w14:textId="77777777" w:rsidR="00A279EE" w:rsidRDefault="00A279EE"/>
    <w:p w14:paraId="6C51540F" w14:textId="3DCFC8B0" w:rsidR="002F1A35" w:rsidRPr="000A04AC" w:rsidRDefault="002F1A35">
      <w:pPr>
        <w:rPr>
          <w:color w:val="2F5496" w:themeColor="accent1" w:themeShade="BF"/>
        </w:rPr>
      </w:pPr>
      <w:r w:rsidRPr="000A04AC">
        <w:rPr>
          <w:color w:val="2F5496" w:themeColor="accent1" w:themeShade="BF"/>
        </w:rPr>
        <w:t>IHRE MASCHINE. IHRE REGELN.</w:t>
      </w:r>
    </w:p>
    <w:p w14:paraId="45B2E773" w14:textId="7B660003" w:rsidR="002F1A35" w:rsidRDefault="002F1A35">
      <w:r w:rsidRPr="002F1A35">
        <w:t>Dank individuell einstellbarer Fahrersettings lässt sich die Maschine perfekt an persönliche Vorlieben anpassen. Von der Steuerungsaggressivität bis zur Geschwindigkeit – alles kann präzise abgestimmt werden. Gleichzeitig sorgt die sanfte und harmonische Ansteuerung für ein spürbar besseres Handling und ein noch angenehmeres Fahrerlebnis in der Kabine.</w:t>
      </w:r>
    </w:p>
    <w:p w14:paraId="210E5FF5" w14:textId="77777777" w:rsidR="002F1A35" w:rsidRDefault="002F1A35"/>
    <w:p w14:paraId="6E856A3E" w14:textId="2213F76D" w:rsidR="00557CFD" w:rsidRPr="000A04AC" w:rsidRDefault="00557CFD">
      <w:pPr>
        <w:rPr>
          <w:color w:val="2F5496" w:themeColor="accent1" w:themeShade="BF"/>
        </w:rPr>
      </w:pPr>
      <w:r w:rsidRPr="000A04AC">
        <w:rPr>
          <w:color w:val="2F5496" w:themeColor="accent1" w:themeShade="BF"/>
        </w:rPr>
        <w:t>ALLES IM BLICK, ALLES IM GRIFF</w:t>
      </w:r>
    </w:p>
    <w:p w14:paraId="5ADB4C1C" w14:textId="77777777" w:rsidR="00434699" w:rsidRDefault="00415513" w:rsidP="00615F2E">
      <w:pPr>
        <w:rPr>
          <w:sz w:val="18"/>
          <w:szCs w:val="18"/>
        </w:rPr>
      </w:pPr>
      <w:bookmarkStart w:id="0" w:name="_Hlk193888257"/>
      <w:r>
        <w:t>Das komplett überarbeitete Bediendisplay definiert Bedienkomfort und Funktionalität neu. Eine klare, intuitive Benutzeroberfläche und einfache Workflows machen das Arbeiten auf der Maschine effizienter. Mit der integrierten Live-Ansicht des Arbeitsbereichs ist in Echtzeit ersichtlich, was die Maschine gerade tut – für mehr Kontrolle und Sicherheit. Die optionale Virtual Wall ermöglicht es zudem, Höhen- und Reichweitenbegrenzungen direkt über das Display einzustellen.</w:t>
      </w:r>
      <w:r w:rsidR="00D27A94">
        <w:t xml:space="preserve"> </w:t>
      </w:r>
      <w:r w:rsidR="00D27A94" w:rsidRPr="00D27A94">
        <w:rPr>
          <w:sz w:val="18"/>
          <w:szCs w:val="18"/>
        </w:rPr>
        <w:t>*</w:t>
      </w:r>
    </w:p>
    <w:p w14:paraId="43552CBF" w14:textId="274B5461" w:rsidR="00615F2E" w:rsidRDefault="00415513" w:rsidP="00615F2E">
      <w:r>
        <w:t xml:space="preserve">Ergänzt wird das System durch </w:t>
      </w:r>
      <w:proofErr w:type="spellStart"/>
      <w:r>
        <w:t>scanbare</w:t>
      </w:r>
      <w:proofErr w:type="spellEnd"/>
      <w:r>
        <w:t xml:space="preserve"> QR-Codes, die jederzeit mobile Hilfestellungen, Anleitungen und Tipps direkt auf d</w:t>
      </w:r>
      <w:r w:rsidR="009C387A">
        <w:t>em</w:t>
      </w:r>
      <w:r>
        <w:t xml:space="preserve"> Smartphone bereitstellen.</w:t>
      </w:r>
      <w:r w:rsidR="00615F2E">
        <w:t xml:space="preserve"> </w:t>
      </w:r>
      <w:r w:rsidR="00D27A94" w:rsidRPr="00D27A94">
        <w:rPr>
          <w:sz w:val="18"/>
          <w:szCs w:val="18"/>
        </w:rPr>
        <w:t>*</w:t>
      </w:r>
    </w:p>
    <w:bookmarkEnd w:id="0"/>
    <w:p w14:paraId="4F7ADF43" w14:textId="781BF287" w:rsidR="00615F2E" w:rsidRDefault="00615F2E" w:rsidP="00615F2E">
      <w:r>
        <w:t>Eine neue Kameratechnik bietet optimale Sicht und erhöhte Sicherheit. Serienmäßige HD Kameras liefern klare Rundumsicht, während optionale KI-Kameras mit Personenerkennung die Arbeitssicherheit weiter steigern.</w:t>
      </w:r>
    </w:p>
    <w:p w14:paraId="33A62D2F" w14:textId="77777777" w:rsidR="00615F2E" w:rsidRDefault="00615F2E" w:rsidP="00615F2E"/>
    <w:p w14:paraId="2F5158C9" w14:textId="77777777" w:rsidR="00615F2E" w:rsidRPr="00615F2E" w:rsidRDefault="00615F2E" w:rsidP="00615F2E">
      <w:pPr>
        <w:rPr>
          <w:color w:val="2F5496" w:themeColor="accent1" w:themeShade="BF"/>
        </w:rPr>
      </w:pPr>
      <w:r w:rsidRPr="00615F2E">
        <w:rPr>
          <w:color w:val="2F5496" w:themeColor="accent1" w:themeShade="BF"/>
        </w:rPr>
        <w:t>MEHR REICHWEITE</w:t>
      </w:r>
    </w:p>
    <w:p w14:paraId="33F9F6EF" w14:textId="3A2D0BCE" w:rsidR="00615F2E" w:rsidRDefault="00615F2E" w:rsidP="00615F2E">
      <w:r>
        <w:t>Die erhöhte Reichweite von bis zu 17m (MHL350 G) sorgt für noch mehr Flexibilität und Effizienz bei komfortabler Bedienung. So können größere Arbeitsbereiche abgedeckt und Aufgaben schneller und mit weniger Aufwand erledigt werden.</w:t>
      </w:r>
    </w:p>
    <w:p w14:paraId="25209AD6" w14:textId="77777777" w:rsidR="00615F2E" w:rsidRDefault="00615F2E" w:rsidP="00615F2E"/>
    <w:p w14:paraId="488AD36A" w14:textId="2B638CE3" w:rsidR="00615F2E" w:rsidRPr="00615F2E" w:rsidRDefault="00615F2E" w:rsidP="00615F2E">
      <w:pPr>
        <w:rPr>
          <w:color w:val="2F5496" w:themeColor="accent1" w:themeShade="BF"/>
        </w:rPr>
      </w:pPr>
      <w:r w:rsidRPr="00615F2E">
        <w:rPr>
          <w:color w:val="2F5496" w:themeColor="accent1" w:themeShade="BF"/>
        </w:rPr>
        <w:t>HÖHERE TRAGLASTEN</w:t>
      </w:r>
    </w:p>
    <w:p w14:paraId="44624EE9" w14:textId="55CE7ACE" w:rsidR="00615F2E" w:rsidRDefault="00615F2E" w:rsidP="00615F2E">
      <w:r>
        <w:t>Beide Maschinenmodelle erreichen jetzt noch höhere Traglasten, wodurch sie in anspruchsvolleren Anwendungen noch effizienter und vielseitiger einsetzbar sind.</w:t>
      </w:r>
    </w:p>
    <w:p w14:paraId="74490259" w14:textId="77777777" w:rsidR="008010D2" w:rsidRDefault="008010D2" w:rsidP="00615F2E"/>
    <w:p w14:paraId="43D2ED7D" w14:textId="77777777" w:rsidR="00D27A94" w:rsidRDefault="00D27A94" w:rsidP="00615F2E"/>
    <w:p w14:paraId="4D2EFA66" w14:textId="19B3F96B" w:rsidR="008010D2" w:rsidRPr="008010D2" w:rsidRDefault="00557CFD" w:rsidP="008010D2">
      <w:pPr>
        <w:rPr>
          <w:color w:val="2F5496" w:themeColor="accent1" w:themeShade="BF"/>
        </w:rPr>
      </w:pPr>
      <w:r w:rsidRPr="000A04AC">
        <w:rPr>
          <w:color w:val="2F5496" w:themeColor="accent1" w:themeShade="BF"/>
        </w:rPr>
        <w:lastRenderedPageBreak/>
        <w:t>VOLLE KONTROLLE, MAXIMALER KOMFORT</w:t>
      </w:r>
    </w:p>
    <w:p w14:paraId="54AB5D81" w14:textId="71C7D143" w:rsidR="008010D2" w:rsidRPr="008010D2" w:rsidRDefault="008010D2" w:rsidP="00557CFD">
      <w:r>
        <w:t xml:space="preserve">Durch das optional erhältliche Tool Control wird eine schnelle und einfache </w:t>
      </w:r>
      <w:r w:rsidRPr="008010D2">
        <w:t>Umrüstung unterschiedlichster</w:t>
      </w:r>
      <w:r>
        <w:t xml:space="preserve"> Anbaugeräte ermöglicht. Über das Display können verschiedene Geräte im System hinterlegt werden. Volumenströme sowie Drücke lassen sich individuell anpassen und speichern und für zukünftige Einsätze abrufen.</w:t>
      </w:r>
    </w:p>
    <w:p w14:paraId="0F99CB9D" w14:textId="73ACBBCE" w:rsidR="00557CFD" w:rsidRDefault="00957E5D" w:rsidP="00557CFD">
      <w:r>
        <w:t>Drei verschiedene Joystick-Varianten stehen zur Auswahl, die sich exakt an individuelle Präferenzen anpassen lassen. Über das Display kann die Belegung der Joysticks schnell und unkompliziert individuell festgelegt werden – für eine optimale Steuerung und maximalen Komfort.</w:t>
      </w:r>
    </w:p>
    <w:p w14:paraId="5BBD5C42" w14:textId="77777777" w:rsidR="00957E5D" w:rsidRDefault="00957E5D" w:rsidP="00557CFD"/>
    <w:p w14:paraId="1A4DC831" w14:textId="7F147FE9" w:rsidR="00557CFD" w:rsidRPr="000A04AC" w:rsidRDefault="00557CFD" w:rsidP="00557CFD">
      <w:pPr>
        <w:rPr>
          <w:color w:val="2F5496" w:themeColor="accent1" w:themeShade="BF"/>
        </w:rPr>
      </w:pPr>
      <w:r w:rsidRPr="000A04AC">
        <w:rPr>
          <w:color w:val="2F5496" w:themeColor="accent1" w:themeShade="BF"/>
        </w:rPr>
        <w:t>VERNETZT. VORAUSSCHAUEND. VERFÜGBAR.</w:t>
      </w:r>
    </w:p>
    <w:p w14:paraId="2F5A195D" w14:textId="13395A1B" w:rsidR="00415513" w:rsidRDefault="00415513" w:rsidP="00557CFD">
      <w:pPr>
        <w:autoSpaceDE w:val="0"/>
        <w:autoSpaceDN w:val="0"/>
        <w:adjustRightInd w:val="0"/>
        <w:spacing w:after="0" w:line="151" w:lineRule="atLeast"/>
      </w:pPr>
      <w:r>
        <w:t>Die neuen</w:t>
      </w:r>
      <w:r w:rsidR="00C55B88">
        <w:t xml:space="preserve"> optionalen</w:t>
      </w:r>
      <w:r>
        <w:t xml:space="preserve"> Servicepakete von Fuchs bieten maximale Verfügbarkeit: Sie zahlen nur für den tatsächlichen Einsatz – ganz einfach pro Maschinenstunde. </w:t>
      </w:r>
      <w:r w:rsidR="00B944EA">
        <w:t>Service- und Wartungsteile, sowie</w:t>
      </w:r>
      <w:r>
        <w:t xml:space="preserve"> -</w:t>
      </w:r>
      <w:proofErr w:type="spellStart"/>
      <w:r>
        <w:t>arbeiten</w:t>
      </w:r>
      <w:proofErr w:type="spellEnd"/>
      <w:r>
        <w:t xml:space="preserve"> sind inklusive, was die Planung und Kosten transparent macht. Modernste Telemetrie-Technologie erkennt frühzeitig Anomalien, sodass Wartungen und Reparaturen vorausschauend geplant werden können. Dadurch werden ungeplante Stillstände minimiert und die Maschine vor Folgeschäden geschützt. </w:t>
      </w:r>
    </w:p>
    <w:p w14:paraId="5E40124D" w14:textId="77777777" w:rsidR="00557CFD" w:rsidRPr="00557CFD" w:rsidRDefault="00557CFD" w:rsidP="00557CFD">
      <w:pPr>
        <w:autoSpaceDE w:val="0"/>
        <w:autoSpaceDN w:val="0"/>
        <w:adjustRightInd w:val="0"/>
        <w:spacing w:after="0" w:line="151" w:lineRule="atLeast"/>
        <w:rPr>
          <w:rFonts w:cstheme="minorHAnsi"/>
          <w:color w:val="000000" w:themeColor="text1"/>
          <w:kern w:val="0"/>
        </w:rPr>
      </w:pPr>
    </w:p>
    <w:p w14:paraId="7276431E" w14:textId="091C2D71" w:rsidR="00557CFD" w:rsidRDefault="00957E5D" w:rsidP="00557CFD">
      <w:r>
        <w:t xml:space="preserve">Die weiterentwickelte Web- und Smartphone-App erleichtert die Arbeit zusätzlich: Mit praktischen Checklisten und der Analyse von Maschinendaten per Telemetrie können Betriebsabläufe optimal überwacht werden. </w:t>
      </w:r>
    </w:p>
    <w:p w14:paraId="210E8189" w14:textId="77777777" w:rsidR="00434699" w:rsidRDefault="00434699" w:rsidP="00557CFD"/>
    <w:p w14:paraId="51DAC8E6" w14:textId="35DA67A2" w:rsidR="00434699" w:rsidRPr="00434699" w:rsidRDefault="00434699" w:rsidP="00557CFD">
      <w:pPr>
        <w:rPr>
          <w:rFonts w:cstheme="minorHAnsi"/>
          <w:color w:val="000000" w:themeColor="text1"/>
          <w:sz w:val="18"/>
          <w:szCs w:val="18"/>
        </w:rPr>
      </w:pPr>
      <w:r w:rsidRPr="00434699">
        <w:rPr>
          <w:sz w:val="18"/>
          <w:szCs w:val="18"/>
        </w:rPr>
        <w:t>*Einführung erfolgt voraussichtlich nach dem Produktionsbeginn und wird durch ein Update auch für bereits ausgelieferte Maschinen der G-Serie verfügbar sein.</w:t>
      </w:r>
    </w:p>
    <w:sectPr w:rsidR="00434699" w:rsidRPr="004346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imbusSanLig">
    <w:altName w:val="Calibri"/>
    <w:panose1 w:val="00000000000000000000"/>
    <w:charset w:val="00"/>
    <w:family w:val="swiss"/>
    <w:notTrueType/>
    <w:pitch w:val="default"/>
    <w:sig w:usb0="00000003" w:usb1="00000000" w:usb2="00000000" w:usb3="00000000" w:csb0="00000001" w:csb1="00000000"/>
  </w:font>
  <w:font w:name="DIN Condense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CFD"/>
    <w:rsid w:val="000A04AC"/>
    <w:rsid w:val="0012715C"/>
    <w:rsid w:val="002E25DC"/>
    <w:rsid w:val="002F1A35"/>
    <w:rsid w:val="00415513"/>
    <w:rsid w:val="00434699"/>
    <w:rsid w:val="004C7CDA"/>
    <w:rsid w:val="00557CFD"/>
    <w:rsid w:val="00615F2E"/>
    <w:rsid w:val="007D6376"/>
    <w:rsid w:val="008010D2"/>
    <w:rsid w:val="00957E5D"/>
    <w:rsid w:val="009C387A"/>
    <w:rsid w:val="009D38A5"/>
    <w:rsid w:val="00A279EE"/>
    <w:rsid w:val="00B944EA"/>
    <w:rsid w:val="00BA3679"/>
    <w:rsid w:val="00C55B88"/>
    <w:rsid w:val="00D27A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BD7EA"/>
  <w15:chartTrackingRefBased/>
  <w15:docId w15:val="{6ACCE6C2-107D-474E-9321-714C434F9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
    <w:name w:val="A1"/>
    <w:uiPriority w:val="99"/>
    <w:rsid w:val="00557CFD"/>
    <w:rPr>
      <w:rFonts w:cs="NimbusSanLig"/>
      <w:color w:val="B6CCDF"/>
      <w:sz w:val="18"/>
      <w:szCs w:val="18"/>
    </w:rPr>
  </w:style>
  <w:style w:type="paragraph" w:customStyle="1" w:styleId="Pa0">
    <w:name w:val="Pa0"/>
    <w:basedOn w:val="Normal"/>
    <w:next w:val="Normal"/>
    <w:uiPriority w:val="99"/>
    <w:rsid w:val="00557CFD"/>
    <w:pPr>
      <w:autoSpaceDE w:val="0"/>
      <w:autoSpaceDN w:val="0"/>
      <w:adjustRightInd w:val="0"/>
      <w:spacing w:after="0" w:line="151" w:lineRule="atLeast"/>
    </w:pPr>
    <w:rPr>
      <w:rFonts w:ascii="DIN Condensed" w:hAnsi="DIN Condensed"/>
      <w:kern w:val="0"/>
      <w:sz w:val="24"/>
      <w:szCs w:val="24"/>
    </w:rPr>
  </w:style>
  <w:style w:type="character" w:customStyle="1" w:styleId="A0">
    <w:name w:val="A0"/>
    <w:uiPriority w:val="99"/>
    <w:rsid w:val="00557CFD"/>
    <w:rPr>
      <w:rFonts w:cs="DIN Condensed"/>
      <w:color w:val="B6CCDF"/>
    </w:rPr>
  </w:style>
  <w:style w:type="character" w:customStyle="1" w:styleId="A9">
    <w:name w:val="A9"/>
    <w:uiPriority w:val="99"/>
    <w:rsid w:val="00557CFD"/>
    <w:rPr>
      <w:rFonts w:cs="DIN Condensed"/>
      <w:strike/>
      <w:color w:val="EC008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3184</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Terex</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Claudia</dc:creator>
  <cp:keywords/>
  <dc:description/>
  <cp:lastModifiedBy>Fischer, Claudia</cp:lastModifiedBy>
  <cp:revision>15</cp:revision>
  <dcterms:created xsi:type="dcterms:W3CDTF">2025-02-04T10:01:00Z</dcterms:created>
  <dcterms:modified xsi:type="dcterms:W3CDTF">2025-03-26T12:48:00Z</dcterms:modified>
</cp:coreProperties>
</file>